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0"/>
        <w:pBdr>
          <w:top w:space="0" w:sz="0" w:val="nil"/>
          <w:left w:space="0" w:sz="0" w:val="nil"/>
          <w:bottom w:space="0" w:sz="0" w:val="nil"/>
          <w:right w:space="0" w:sz="0" w:val="nil"/>
          <w:between w:space="0" w:sz="0" w:val="nil"/>
        </w:pBdr>
        <w:shd w:fill="auto" w:val="clear"/>
        <w:tabs>
          <w:tab w:val="left" w:pos="124"/>
        </w:tabs>
        <w:spacing w:after="0" w:lineRule="auto"/>
        <w:contextualSpacing w:val="0"/>
        <w:jc w:val="center"/>
        <w:rPr>
          <w:color w:val="0000ff"/>
          <w:sz w:val="28"/>
          <w:szCs w:val="28"/>
        </w:rPr>
      </w:pPr>
      <w:bookmarkStart w:colFirst="0" w:colLast="0" w:name="_m59eughli5go" w:id="0"/>
      <w:bookmarkEnd w:id="0"/>
      <w:commentRangeStart w:id="0"/>
      <w:r w:rsidDel="00000000" w:rsidR="00000000" w:rsidRPr="00000000">
        <w:rPr>
          <w:color w:val="0000ff"/>
          <w:sz w:val="28"/>
          <w:szCs w:val="28"/>
          <w:rtl w:val="0"/>
        </w:rPr>
        <w:t xml:space="preserve">American Literature and Composition 2017-2018 Syllabus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4"/>
        </w:tabs>
        <w:contextualSpacing w:val="0"/>
        <w:rPr>
          <w:sz w:val="20"/>
          <w:szCs w:val="20"/>
        </w:rPr>
      </w:pPr>
      <w:r w:rsidDel="00000000" w:rsidR="00000000" w:rsidRPr="00000000">
        <w:rPr>
          <w:sz w:val="20"/>
          <w:szCs w:val="20"/>
        </w:rPr>
        <w:drawing>
          <wp:inline distB="114300" distT="114300" distL="114300" distR="114300">
            <wp:extent cx="6134100" cy="728663"/>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6134100" cy="72866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4"/>
        </w:tabs>
        <w:contextualSpacing w:val="0"/>
        <w:rPr>
          <w:color w:val="0000ff"/>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923925" cy="719138"/>
            <wp:effectExtent b="0" l="0" r="0" t="0"/>
            <wp:docPr id="3"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923925" cy="719138"/>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1200150" cy="728663"/>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00150" cy="72866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4"/>
        </w:tabs>
        <w:contextualSpacing w:val="0"/>
        <w:jc w:val="center"/>
        <w:rPr/>
      </w:pPr>
      <w:r w:rsidDel="00000000" w:rsidR="00000000" w:rsidRPr="00000000">
        <w:rPr>
          <w:sz w:val="20"/>
          <w:szCs w:val="20"/>
        </w:rPr>
        <w:drawing>
          <wp:inline distB="114300" distT="114300" distL="114300" distR="114300">
            <wp:extent cx="5248275" cy="857250"/>
            <wp:effectExtent b="0" l="0" r="0" t="0"/>
            <wp:docPr id="4"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5248275" cy="857250"/>
                    </a:xfrm>
                    <a:prstGeom prst="rect"/>
                    <a:ln/>
                  </pic:spPr>
                </pic:pic>
              </a:graphicData>
            </a:graphic>
          </wp:inline>
        </w:drawing>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24"/>
        </w:tabs>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124"/>
        </w:tabs>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Description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Literature is developed around the Georgia Standards of Excellence to challenge students to develop their critical language skills. Through reading, writing, speaking, and listening; students will explore the intricate components of American Literature’s development, craftsmanship, genres, and other various nuances of American Literature and its relationship to World Literature. Students will explore a gamut of American literary periods that stretch from pre-European Native American oral storytelling tradition into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literature.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course is comprised of four thematic units, and each thematic unit will focus on one extended text and multiple genres of short readings both literary and informational. Each unit will also focus on critical reading, writing, and thinking skills.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Tentative Course Outline: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u w:val="single"/>
          <w:rtl w:val="0"/>
        </w:rPr>
        <w:t xml:space="preserve">1st 9 weeks </w:t>
      </w:r>
      <w:r w:rsidDel="00000000" w:rsidR="00000000" w:rsidRPr="00000000">
        <w:rPr>
          <w:rFonts w:ascii="Cambria" w:cs="Cambria" w:eastAsia="Cambria" w:hAnsi="Cambria"/>
          <w:sz w:val="18"/>
          <w:szCs w:val="18"/>
          <w:u w:val="single"/>
          <w:rtl w:val="0"/>
        </w:rPr>
        <w:t xml:space="preserve">:</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b w:val="1"/>
          <w:sz w:val="18"/>
          <w:szCs w:val="18"/>
          <w:rtl w:val="0"/>
        </w:rPr>
        <w:t xml:space="preserve">“ Personal Growth” </w:t>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i w:val="1"/>
          <w:sz w:val="18"/>
          <w:szCs w:val="18"/>
        </w:rPr>
      </w:pPr>
      <w:r w:rsidDel="00000000" w:rsidR="00000000" w:rsidRPr="00000000">
        <w:rPr>
          <w:rFonts w:ascii="Cambria" w:cs="Cambria" w:eastAsia="Cambria" w:hAnsi="Cambria"/>
          <w:b w:val="1"/>
          <w:sz w:val="18"/>
          <w:szCs w:val="18"/>
          <w:rtl w:val="0"/>
        </w:rPr>
        <w:t xml:space="preserve">Extended Text:  </w:t>
      </w:r>
      <w:r w:rsidDel="00000000" w:rsidR="00000000" w:rsidRPr="00000000">
        <w:rPr>
          <w:rFonts w:ascii="Cambria" w:cs="Cambria" w:eastAsia="Cambria" w:hAnsi="Cambria"/>
          <w:i w:val="1"/>
          <w:sz w:val="18"/>
          <w:szCs w:val="18"/>
          <w:rtl w:val="0"/>
        </w:rPr>
        <w:t xml:space="preserve">The Crucible</w:t>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Shorter text</w:t>
      </w:r>
      <w:r w:rsidDel="00000000" w:rsidR="00000000" w:rsidRPr="00000000">
        <w:rPr>
          <w:rFonts w:ascii="Cambria" w:cs="Cambria" w:eastAsia="Cambria" w:hAnsi="Cambria"/>
          <w:sz w:val="18"/>
          <w:szCs w:val="18"/>
          <w:rtl w:val="0"/>
        </w:rPr>
        <w:t xml:space="preserve">:  Selected Short stories and poems and informational texts</w:t>
      </w:r>
    </w:p>
    <w:p w:rsidR="00000000" w:rsidDel="00000000" w:rsidP="00000000" w:rsidRDefault="00000000" w:rsidRPr="00000000">
      <w:pPr>
        <w:spacing w:after="0" w:line="276" w:lineRule="auto"/>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Selected literary terms and SAT vocabulary</w:t>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Skills:  </w:t>
      </w:r>
      <w:r w:rsidDel="00000000" w:rsidR="00000000" w:rsidRPr="00000000">
        <w:rPr>
          <w:rFonts w:ascii="Cambria" w:cs="Cambria" w:eastAsia="Cambria" w:hAnsi="Cambria"/>
          <w:sz w:val="18"/>
          <w:szCs w:val="18"/>
          <w:rtl w:val="0"/>
        </w:rPr>
        <w:t xml:space="preserve">grammar, analytical writing, close reading and analysis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b w:val="1"/>
          <w:sz w:val="18"/>
          <w:szCs w:val="18"/>
          <w:u w:val="single"/>
        </w:rPr>
      </w:pPr>
      <w:r w:rsidDel="00000000" w:rsidR="00000000" w:rsidRPr="00000000">
        <w:rPr>
          <w:rFonts w:ascii="Cambria" w:cs="Cambria" w:eastAsia="Cambria" w:hAnsi="Cambria"/>
          <w:b w:val="1"/>
          <w:sz w:val="18"/>
          <w:szCs w:val="18"/>
          <w:u w:val="single"/>
          <w:rtl w:val="0"/>
        </w:rPr>
        <w:t xml:space="preserve">2nd 9 weeks:</w:t>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b w:val="1"/>
          <w:sz w:val="18"/>
          <w:szCs w:val="18"/>
          <w:rtl w:val="0"/>
        </w:rPr>
        <w:t xml:space="preserve">Chasing the Dream”</w:t>
      </w:r>
    </w:p>
    <w:p w:rsidR="00000000" w:rsidDel="00000000" w:rsidP="00000000" w:rsidRDefault="00000000" w:rsidRPr="00000000">
      <w:pPr>
        <w:spacing w:after="0" w:line="276" w:lineRule="auto"/>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i w:val="1"/>
          <w:sz w:val="18"/>
          <w:szCs w:val="18"/>
        </w:rPr>
      </w:pPr>
      <w:r w:rsidDel="00000000" w:rsidR="00000000" w:rsidRPr="00000000">
        <w:rPr>
          <w:rFonts w:ascii="Cambria" w:cs="Cambria" w:eastAsia="Cambria" w:hAnsi="Cambria"/>
          <w:b w:val="1"/>
          <w:sz w:val="18"/>
          <w:szCs w:val="18"/>
          <w:rtl w:val="0"/>
        </w:rPr>
        <w:t xml:space="preserve">Extended text:</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i w:val="1"/>
          <w:sz w:val="18"/>
          <w:szCs w:val="18"/>
          <w:rtl w:val="0"/>
        </w:rPr>
        <w:t xml:space="preserve">The Great Gatsby</w:t>
      </w:r>
    </w:p>
    <w:p w:rsidR="00000000" w:rsidDel="00000000" w:rsidP="00000000" w:rsidRDefault="00000000" w:rsidRPr="00000000">
      <w:pPr>
        <w:spacing w:after="0" w:line="276" w:lineRule="auto"/>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Shorter text</w:t>
      </w:r>
      <w:r w:rsidDel="00000000" w:rsidR="00000000" w:rsidRPr="00000000">
        <w:rPr>
          <w:rFonts w:ascii="Cambria" w:cs="Cambria" w:eastAsia="Cambria" w:hAnsi="Cambria"/>
          <w:sz w:val="18"/>
          <w:szCs w:val="18"/>
          <w:rtl w:val="0"/>
        </w:rPr>
        <w:t xml:space="preserve">:  Selected Short stories and poems and informational texts</w:t>
      </w:r>
    </w:p>
    <w:p w:rsidR="00000000" w:rsidDel="00000000" w:rsidP="00000000" w:rsidRDefault="00000000" w:rsidRPr="00000000">
      <w:pPr>
        <w:spacing w:after="0" w:line="276" w:lineRule="auto"/>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Selected literary terms and SAT vocabulary</w:t>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Skills</w:t>
      </w:r>
      <w:r w:rsidDel="00000000" w:rsidR="00000000" w:rsidRPr="00000000">
        <w:rPr>
          <w:rFonts w:ascii="Cambria" w:cs="Cambria" w:eastAsia="Cambria" w:hAnsi="Cambria"/>
          <w:sz w:val="18"/>
          <w:szCs w:val="18"/>
          <w:rtl w:val="0"/>
        </w:rPr>
        <w:t xml:space="preserve">:  personal narrative, extended and analytical writing (short constructed response), and grammar</w:t>
      </w: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u w:val="single"/>
          <w:rtl w:val="0"/>
        </w:rPr>
        <w:t xml:space="preserve">3rd 9 weeks</w:t>
      </w:r>
      <w:r w:rsidDel="00000000" w:rsidR="00000000" w:rsidRPr="00000000">
        <w:rPr>
          <w:rFonts w:ascii="Cambria" w:cs="Cambria" w:eastAsia="Cambria" w:hAnsi="Cambria"/>
          <w:b w:val="1"/>
          <w:sz w:val="18"/>
          <w:szCs w:val="18"/>
          <w:rtl w:val="0"/>
        </w:rPr>
        <w:t xml:space="preserve">: </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b w:val="1"/>
          <w:sz w:val="18"/>
          <w:szCs w:val="18"/>
          <w:rtl w:val="0"/>
        </w:rPr>
        <w:t xml:space="preserve">“ Personal Growth” </w:t>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i w:val="1"/>
          <w:sz w:val="18"/>
          <w:szCs w:val="18"/>
        </w:rPr>
      </w:pPr>
      <w:r w:rsidDel="00000000" w:rsidR="00000000" w:rsidRPr="00000000">
        <w:rPr>
          <w:rFonts w:ascii="Cambria" w:cs="Cambria" w:eastAsia="Cambria" w:hAnsi="Cambria"/>
          <w:b w:val="1"/>
          <w:sz w:val="18"/>
          <w:szCs w:val="18"/>
          <w:rtl w:val="0"/>
        </w:rPr>
        <w:t xml:space="preserve">Extended Text:  </w:t>
      </w:r>
      <w:r w:rsidDel="00000000" w:rsidR="00000000" w:rsidRPr="00000000">
        <w:rPr>
          <w:rFonts w:ascii="Cambria" w:cs="Cambria" w:eastAsia="Cambria" w:hAnsi="Cambria"/>
          <w:i w:val="1"/>
          <w:sz w:val="18"/>
          <w:szCs w:val="18"/>
          <w:rtl w:val="0"/>
        </w:rPr>
        <w:t xml:space="preserve">A Lesson Before Dying</w:t>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Shorter text</w:t>
      </w:r>
      <w:r w:rsidDel="00000000" w:rsidR="00000000" w:rsidRPr="00000000">
        <w:rPr>
          <w:rFonts w:ascii="Cambria" w:cs="Cambria" w:eastAsia="Cambria" w:hAnsi="Cambria"/>
          <w:sz w:val="18"/>
          <w:szCs w:val="18"/>
          <w:rtl w:val="0"/>
        </w:rPr>
        <w:t xml:space="preserve">:  Selected Short stories and poems and informational texts</w:t>
      </w:r>
    </w:p>
    <w:p w:rsidR="00000000" w:rsidDel="00000000" w:rsidP="00000000" w:rsidRDefault="00000000" w:rsidRPr="00000000">
      <w:pPr>
        <w:spacing w:after="0" w:line="276" w:lineRule="auto"/>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Selected literary terms and SAT vocabulary</w:t>
      </w:r>
    </w:p>
    <w:p w:rsidR="00000000" w:rsidDel="00000000" w:rsidP="00000000" w:rsidRDefault="00000000" w:rsidRPr="00000000">
      <w:pPr>
        <w:spacing w:after="0" w:line="276" w:lineRule="auto"/>
        <w:contextualSpacing w:val="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Skills:  </w:t>
      </w:r>
      <w:r w:rsidDel="00000000" w:rsidR="00000000" w:rsidRPr="00000000">
        <w:rPr>
          <w:rFonts w:ascii="Cambria" w:cs="Cambria" w:eastAsia="Cambria" w:hAnsi="Cambria"/>
          <w:sz w:val="18"/>
          <w:szCs w:val="18"/>
          <w:rtl w:val="0"/>
        </w:rPr>
        <w:t xml:space="preserve">grammar, analytical writing, close reading and analysis</w:t>
        <w:br w:type="textWrapping"/>
        <w:br w:type="textWrapping"/>
      </w:r>
      <w:r w:rsidDel="00000000" w:rsidR="00000000" w:rsidRPr="00000000">
        <w:rPr>
          <w:rFonts w:ascii="Cambria" w:cs="Cambria" w:eastAsia="Cambria" w:hAnsi="Cambria"/>
          <w:b w:val="1"/>
          <w:sz w:val="18"/>
          <w:szCs w:val="18"/>
          <w:rtl w:val="0"/>
        </w:rPr>
        <w:br w:type="textWrapping"/>
      </w:r>
      <w:r w:rsidDel="00000000" w:rsidR="00000000" w:rsidRPr="00000000">
        <w:rPr>
          <w:rFonts w:ascii="Cambria" w:cs="Cambria" w:eastAsia="Cambria" w:hAnsi="Cambria"/>
          <w:b w:val="1"/>
          <w:sz w:val="18"/>
          <w:szCs w:val="18"/>
          <w:u w:val="single"/>
          <w:rtl w:val="0"/>
        </w:rPr>
        <w:t xml:space="preserve">4th 9 weeks: </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b w:val="1"/>
          <w:sz w:val="18"/>
          <w:szCs w:val="18"/>
          <w:rtl w:val="0"/>
        </w:rPr>
        <w:t xml:space="preserve"> Against All Odds”</w:t>
        <w:br w:type="textWrapping"/>
      </w:r>
      <w:r w:rsidDel="00000000" w:rsidR="00000000" w:rsidRPr="00000000">
        <w:rPr>
          <w:rFonts w:ascii="Cambria" w:cs="Cambria" w:eastAsia="Cambria" w:hAnsi="Cambria"/>
          <w:sz w:val="18"/>
          <w:szCs w:val="18"/>
          <w:rtl w:val="0"/>
        </w:rPr>
        <w:br w:type="textWrapping"/>
      </w:r>
      <w:r w:rsidDel="00000000" w:rsidR="00000000" w:rsidRPr="00000000">
        <w:rPr>
          <w:rFonts w:ascii="Cambria" w:cs="Cambria" w:eastAsia="Cambria" w:hAnsi="Cambria"/>
          <w:b w:val="1"/>
          <w:sz w:val="18"/>
          <w:szCs w:val="18"/>
          <w:rtl w:val="0"/>
        </w:rPr>
        <w:t xml:space="preserve">Extended Texts:</w:t>
      </w:r>
      <w:r w:rsidDel="00000000" w:rsidR="00000000" w:rsidRPr="00000000">
        <w:rPr>
          <w:rFonts w:ascii="Cambria" w:cs="Cambria" w:eastAsia="Cambria" w:hAnsi="Cambria"/>
          <w:sz w:val="18"/>
          <w:szCs w:val="18"/>
          <w:rtl w:val="0"/>
        </w:rPr>
        <w:t xml:space="preserve"> </w:t>
      </w:r>
      <w:r w:rsidDel="00000000" w:rsidR="00000000" w:rsidRPr="00000000">
        <w:rPr>
          <w:rFonts w:ascii="Cambria" w:cs="Cambria" w:eastAsia="Cambria" w:hAnsi="Cambria"/>
          <w:i w:val="1"/>
          <w:sz w:val="18"/>
          <w:szCs w:val="18"/>
          <w:rtl w:val="0"/>
        </w:rPr>
        <w:t xml:space="preserve">The Glass Castle</w:t>
      </w:r>
      <w:r w:rsidDel="00000000" w:rsidR="00000000" w:rsidRPr="00000000">
        <w:rPr>
          <w:rFonts w:ascii="Cambria" w:cs="Cambria" w:eastAsia="Cambria" w:hAnsi="Cambria"/>
          <w:sz w:val="18"/>
          <w:szCs w:val="18"/>
          <w:rtl w:val="0"/>
        </w:rPr>
        <w:br w:type="textWrapping"/>
        <w:br w:type="textWrapping"/>
      </w:r>
      <w:r w:rsidDel="00000000" w:rsidR="00000000" w:rsidRPr="00000000">
        <w:rPr>
          <w:rFonts w:ascii="Cambria" w:cs="Cambria" w:eastAsia="Cambria" w:hAnsi="Cambria"/>
          <w:b w:val="1"/>
          <w:sz w:val="18"/>
          <w:szCs w:val="18"/>
          <w:rtl w:val="0"/>
        </w:rPr>
        <w:t xml:space="preserve">Shorter Texts: </w:t>
      </w:r>
      <w:r w:rsidDel="00000000" w:rsidR="00000000" w:rsidRPr="00000000">
        <w:rPr>
          <w:rFonts w:ascii="Cambria" w:cs="Cambria" w:eastAsia="Cambria" w:hAnsi="Cambria"/>
          <w:sz w:val="18"/>
          <w:szCs w:val="18"/>
          <w:rtl w:val="0"/>
        </w:rPr>
        <w:t xml:space="preserve"> Selected  short stories and poem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Selected literary terms and SAT vocabulary</w:t>
        <w:br w:type="textWrapping"/>
      </w:r>
      <w:r w:rsidDel="00000000" w:rsidR="00000000" w:rsidRPr="00000000">
        <w:rPr>
          <w:rFonts w:ascii="Cambria" w:cs="Cambria" w:eastAsia="Cambria" w:hAnsi="Cambria"/>
          <w:sz w:val="18"/>
          <w:szCs w:val="18"/>
          <w:rtl w:val="0"/>
        </w:rPr>
        <w:br w:type="textWrapping"/>
      </w:r>
      <w:r w:rsidDel="00000000" w:rsidR="00000000" w:rsidRPr="00000000">
        <w:rPr>
          <w:rFonts w:ascii="Cambria" w:cs="Cambria" w:eastAsia="Cambria" w:hAnsi="Cambria"/>
          <w:b w:val="1"/>
          <w:sz w:val="18"/>
          <w:szCs w:val="18"/>
          <w:rtl w:val="0"/>
        </w:rPr>
        <w:t xml:space="preserve">Skills: </w:t>
      </w:r>
      <w:r w:rsidDel="00000000" w:rsidR="00000000" w:rsidRPr="00000000">
        <w:rPr>
          <w:rFonts w:ascii="Cambria" w:cs="Cambria" w:eastAsia="Cambria" w:hAnsi="Cambria"/>
          <w:sz w:val="18"/>
          <w:szCs w:val="18"/>
          <w:rtl w:val="0"/>
        </w:rPr>
        <w:t xml:space="preserve"> grammar, analytical writing, close reading and analysis</w:t>
        <w:br w:type="textWrapp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Cambria" w:cs="Cambria" w:eastAsia="Cambria" w:hAnsi="Cambria"/>
          <w:b w:val="1"/>
          <w:color w:val="0000ff"/>
          <w:sz w:val="16"/>
          <w:szCs w:val="16"/>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Cambria" w:cs="Cambria" w:eastAsia="Cambria" w:hAnsi="Cambria"/>
          <w:b w:val="1"/>
          <w:sz w:val="16"/>
          <w:szCs w:val="16"/>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Materials and Electronic Resources: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1"/>
          <w:sz w:val="24"/>
          <w:szCs w:val="24"/>
          <w:rtl w:val="0"/>
        </w:rPr>
        <w:t xml:space="preserve">Literature: Glencoe American Literature textbook</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If lost or damaged, the replacement cost will be approximately $45.00</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sz w:val="24"/>
          <w:szCs w:val="24"/>
          <w:rtl w:val="0"/>
        </w:rPr>
        <w:t xml:space="preserve">Other reading resources which may</w:t>
      </w:r>
      <w:r w:rsidDel="00000000" w:rsidR="00000000" w:rsidRPr="00000000">
        <w:rPr>
          <w:rFonts w:ascii="Times New Roman" w:cs="Times New Roman" w:eastAsia="Times New Roman" w:hAnsi="Times New Roman"/>
          <w:sz w:val="24"/>
          <w:szCs w:val="24"/>
          <w:rtl w:val="0"/>
        </w:rPr>
        <w:t xml:space="preserve"> be electronic</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sz w:val="24"/>
          <w:szCs w:val="24"/>
          <w:u w:val="single"/>
          <w:rtl w:val="0"/>
        </w:rPr>
        <w:t xml:space="preserve">Turnitin.com- </w:t>
      </w:r>
      <w:r w:rsidDel="00000000" w:rsidR="00000000" w:rsidRPr="00000000">
        <w:rPr>
          <w:rFonts w:ascii="Times New Roman" w:cs="Times New Roman" w:eastAsia="Times New Roman" w:hAnsi="Times New Roman"/>
          <w:b w:val="1"/>
          <w:sz w:val="24"/>
          <w:szCs w:val="24"/>
          <w:u w:val="single"/>
          <w:rtl w:val="0"/>
        </w:rPr>
        <w:t xml:space="preserve">ALL STUDENTS WILL TURN IN ESSAYS, CONSTRUCTED RESPONSES, AND OTHER WRITINGS THE TEACHER DEEMS NECESSARY INTO TURNITIN.COM. STUDENTS MAY NOT  HAND IN A TYPED COPY NOR  SUBMIT BY EMAIL. IF A PROBLEM ARISES, STUDENT MUST NOTIFY TEACHER BEFORE THE DAY THAT THE ASSIGNMENT IS DUE AND NOT ON THE DUE DATE</w:t>
      </w:r>
      <w:r w:rsidDel="00000000" w:rsidR="00000000" w:rsidRPr="00000000">
        <w:rPr>
          <w:rFonts w:ascii="Times New Roman" w:cs="Times New Roman" w:eastAsia="Times New Roman" w:hAnsi="Times New Roman"/>
          <w:b w:val="1"/>
          <w:sz w:val="24"/>
          <w:szCs w:val="24"/>
          <w:rtl w:val="0"/>
        </w:rPr>
        <w:t xml:space="preserve">.  Refer to teacher website and or Google Classroom for information on how to set up a Turnitin account. </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Google Classroom (a web-based resource) will be used as a part of instruction. Students will receive and submit assignments by way of the Google Classroom. Registration for Google Classroom will be on my teacher web page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1108" w:firstLine="0"/>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hanging="364"/>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 </w:t>
      </w:r>
      <w:r w:rsidDel="00000000" w:rsidR="00000000" w:rsidRPr="00000000">
        <w:rPr>
          <w:rFonts w:ascii="Times New Roman" w:cs="Times New Roman" w:eastAsia="Times New Roman" w:hAnsi="Times New Roman"/>
          <w:b w:val="1"/>
          <w:sz w:val="20"/>
          <w:szCs w:val="20"/>
          <w:u w:val="single"/>
          <w:rtl w:val="0"/>
        </w:rPr>
        <w:t xml:space="preserve">  The student provides: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1. A three ring binder 2-3 inches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2. Tabbed dividers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3. Loose-leaf paper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4. At least 2 black/blue ink pens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5. At least two # 2 pencils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6. Composition book</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7. Sticky Notes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8. Colorful pens and highlighters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sz w:val="20"/>
          <w:szCs w:val="20"/>
          <w:rtl w:val="0"/>
        </w:rPr>
        <w:t xml:space="preserve">9. Kleenex</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0"/>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369.00000000000006" w:firstLine="0"/>
        <w:contextualSpacing w:val="0"/>
        <w:rPr>
          <w:rFonts w:ascii="Times New Roman" w:cs="Times New Roman" w:eastAsia="Times New Roman" w:hAnsi="Times New Roman"/>
          <w:b w:val="1"/>
          <w:color w:val="0000d7"/>
          <w:sz w:val="24"/>
          <w:szCs w:val="24"/>
          <w:u w:val="single"/>
        </w:rPr>
      </w:pPr>
      <w:r w:rsidDel="00000000" w:rsidR="00000000" w:rsidRPr="00000000">
        <w:rPr>
          <w:rFonts w:ascii="Times New Roman" w:cs="Times New Roman" w:eastAsia="Times New Roman" w:hAnsi="Times New Roman"/>
          <w:b w:val="1"/>
          <w:color w:val="0000d7"/>
          <w:sz w:val="24"/>
          <w:szCs w:val="24"/>
          <w:u w:val="single"/>
          <w:rtl w:val="0"/>
        </w:rPr>
        <w:t xml:space="preserve">  Expectations: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color w:val="0000d7"/>
          <w:sz w:val="24"/>
          <w:szCs w:val="24"/>
        </w:rPr>
      </w:pPr>
      <w:r w:rsidDel="00000000" w:rsidR="00000000" w:rsidRPr="00000000">
        <w:rPr>
          <w:rFonts w:ascii="Times New Roman" w:cs="Times New Roman" w:eastAsia="Times New Roman" w:hAnsi="Times New Roman"/>
          <w:b w:val="0"/>
          <w:color w:val="0000d7"/>
          <w:sz w:val="24"/>
          <w:szCs w:val="24"/>
          <w:rtl w:val="0"/>
        </w:rPr>
        <w:t xml:space="preserve"> </w:t>
      </w:r>
      <w:r w:rsidDel="00000000" w:rsidR="00000000" w:rsidRPr="00000000">
        <w:rPr>
          <w:rFonts w:ascii="Times New Roman" w:cs="Times New Roman" w:eastAsia="Times New Roman" w:hAnsi="Times New Roman"/>
          <w:b w:val="1"/>
          <w:color w:val="0000d7"/>
          <w:sz w:val="24"/>
          <w:szCs w:val="24"/>
          <w:rtl w:val="0"/>
        </w:rPr>
        <w:t xml:space="preserve">ALL STUDENTS </w:t>
      </w:r>
      <w:r w:rsidDel="00000000" w:rsidR="00000000" w:rsidRPr="00000000">
        <w:rPr>
          <w:rFonts w:ascii="Times New Roman" w:cs="Times New Roman" w:eastAsia="Times New Roman" w:hAnsi="Times New Roman"/>
          <w:b w:val="0"/>
          <w:color w:val="0000d7"/>
          <w:sz w:val="24"/>
          <w:szCs w:val="24"/>
          <w:rtl w:val="0"/>
        </w:rPr>
        <w:t xml:space="preserve">to give </w:t>
      </w:r>
      <w:r w:rsidDel="00000000" w:rsidR="00000000" w:rsidRPr="00000000">
        <w:rPr>
          <w:rFonts w:ascii="Times New Roman" w:cs="Times New Roman" w:eastAsia="Times New Roman" w:hAnsi="Times New Roman"/>
          <w:b w:val="1"/>
          <w:color w:val="0000d7"/>
          <w:sz w:val="24"/>
          <w:szCs w:val="24"/>
          <w:rtl w:val="0"/>
        </w:rPr>
        <w:t xml:space="preserve">100 %</w:t>
      </w:r>
      <w:r w:rsidDel="00000000" w:rsidR="00000000" w:rsidRPr="00000000">
        <w:rPr>
          <w:rFonts w:ascii="Times New Roman" w:cs="Times New Roman" w:eastAsia="Times New Roman" w:hAnsi="Times New Roman"/>
          <w:b w:val="0"/>
          <w:color w:val="0000d7"/>
          <w:sz w:val="24"/>
          <w:szCs w:val="24"/>
          <w:rtl w:val="0"/>
        </w:rPr>
        <w:t xml:space="preserve"> effort.</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1"/>
          <w:color w:val="0000d7"/>
          <w:sz w:val="24"/>
          <w:szCs w:val="24"/>
        </w:rPr>
      </w:pPr>
      <w:r w:rsidDel="00000000" w:rsidR="00000000" w:rsidRPr="00000000">
        <w:rPr>
          <w:rFonts w:ascii="Times New Roman" w:cs="Times New Roman" w:eastAsia="Times New Roman" w:hAnsi="Times New Roman"/>
          <w:b w:val="0"/>
          <w:color w:val="0000d7"/>
          <w:sz w:val="24"/>
          <w:szCs w:val="24"/>
          <w:rtl w:val="0"/>
        </w:rPr>
        <w:t xml:space="preserve"> </w:t>
      </w:r>
      <w:r w:rsidDel="00000000" w:rsidR="00000000" w:rsidRPr="00000000">
        <w:rPr>
          <w:rFonts w:ascii="Times New Roman" w:cs="Times New Roman" w:eastAsia="Times New Roman" w:hAnsi="Times New Roman"/>
          <w:b w:val="1"/>
          <w:color w:val="0000d7"/>
          <w:sz w:val="24"/>
          <w:szCs w:val="24"/>
          <w:rtl w:val="0"/>
        </w:rPr>
        <w:t xml:space="preserve">Be in your seat and ready to work </w:t>
      </w:r>
      <w:r w:rsidDel="00000000" w:rsidR="00000000" w:rsidRPr="00000000">
        <w:rPr>
          <w:rFonts w:ascii="Times New Roman" w:cs="Times New Roman" w:eastAsia="Times New Roman" w:hAnsi="Times New Roman"/>
          <w:b w:val="1"/>
          <w:color w:val="0000d7"/>
          <w:sz w:val="24"/>
          <w:szCs w:val="24"/>
          <w:u w:val="single"/>
          <w:rtl w:val="0"/>
        </w:rPr>
        <w:t xml:space="preserve">before the tardy bell stops ringing</w:t>
      </w: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1"/>
          <w:color w:val="0000d7"/>
          <w:sz w:val="24"/>
          <w:szCs w:val="24"/>
        </w:rPr>
      </w:pPr>
      <w:r w:rsidDel="00000000" w:rsidR="00000000" w:rsidRPr="00000000">
        <w:rPr>
          <w:rFonts w:ascii="Times New Roman" w:cs="Times New Roman" w:eastAsia="Times New Roman" w:hAnsi="Times New Roman"/>
          <w:b w:val="1"/>
          <w:color w:val="0000d7"/>
          <w:sz w:val="24"/>
          <w:szCs w:val="24"/>
          <w:rtl w:val="0"/>
        </w:rPr>
        <w:t xml:space="preserve"> Bring all necessary materials to class each day. You will not be allowed to leave the                                  room to retrieve any materials that have been left behind.</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1"/>
          <w:color w:val="0000d7"/>
          <w:sz w:val="24"/>
          <w:szCs w:val="24"/>
        </w:rPr>
      </w:pPr>
      <w:r w:rsidDel="00000000" w:rsidR="00000000" w:rsidRPr="00000000">
        <w:rPr>
          <w:rFonts w:ascii="Times New Roman" w:cs="Times New Roman" w:eastAsia="Times New Roman" w:hAnsi="Times New Roman"/>
          <w:b w:val="1"/>
          <w:color w:val="0000d7"/>
          <w:sz w:val="24"/>
          <w:szCs w:val="24"/>
          <w:rtl w:val="0"/>
        </w:rPr>
        <w:t xml:space="preserve"> Raise your hand when you have something to ask or say.</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1"/>
          <w:color w:val="0000d7"/>
          <w:sz w:val="24"/>
          <w:szCs w:val="24"/>
        </w:rPr>
      </w:pPr>
      <w:r w:rsidDel="00000000" w:rsidR="00000000" w:rsidRPr="00000000">
        <w:rPr>
          <w:rFonts w:ascii="Times New Roman" w:cs="Times New Roman" w:eastAsia="Times New Roman" w:hAnsi="Times New Roman"/>
          <w:b w:val="1"/>
          <w:color w:val="0000d7"/>
          <w:sz w:val="24"/>
          <w:szCs w:val="24"/>
          <w:rtl w:val="0"/>
        </w:rPr>
        <w:t xml:space="preserve"> Show respect for classmates, teacher, school property, and yourself.</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0"/>
        <w:rPr>
          <w:b w:val="1"/>
          <w:color w:val="0000d7"/>
          <w:sz w:val="24"/>
          <w:szCs w:val="24"/>
        </w:rPr>
      </w:pPr>
      <w:r w:rsidDel="00000000" w:rsidR="00000000" w:rsidRPr="00000000">
        <w:rPr>
          <w:rFonts w:ascii="Times New Roman" w:cs="Times New Roman" w:eastAsia="Times New Roman" w:hAnsi="Times New Roman"/>
          <w:b w:val="1"/>
          <w:color w:val="0000d7"/>
          <w:sz w:val="24"/>
          <w:szCs w:val="24"/>
          <w:rtl w:val="0"/>
        </w:rPr>
        <w:t xml:space="preserve">ALL WORK THAT IS TURNED IN SHOULD BE WRITTEN IN BLUE OR BLACK INK OR PENCIL.</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211"/>
          <w:tab w:val="left" w:pos="5040"/>
        </w:tabs>
        <w:spacing w:after="0" w:before="0" w:line="276" w:lineRule="auto"/>
        <w:contextualSpacing w:val="0"/>
        <w:jc w:val="both"/>
        <w:rPr>
          <w:rFonts w:ascii="Times New Roman" w:cs="Times New Roman" w:eastAsia="Times New Roman" w:hAnsi="Times New Roman"/>
          <w:color w:val="b30000"/>
          <w:sz w:val="24"/>
          <w:szCs w:val="24"/>
          <w:u w:val="single"/>
        </w:rPr>
      </w:pPr>
      <w:r w:rsidDel="00000000" w:rsidR="00000000" w:rsidRPr="00000000">
        <w:rPr>
          <w:rFonts w:ascii="Times New Roman" w:cs="Times New Roman" w:eastAsia="Times New Roman" w:hAnsi="Times New Roman"/>
          <w:b w:val="1"/>
          <w:color w:val="b30000"/>
          <w:sz w:val="24"/>
          <w:szCs w:val="24"/>
          <w:u w:val="single"/>
          <w:rtl w:val="0"/>
        </w:rPr>
        <w:t xml:space="preserve">CONSEQUENCES</w:t>
      </w:r>
      <w:r w:rsidDel="00000000" w:rsidR="00000000" w:rsidRPr="00000000">
        <w:rPr>
          <w:rFonts w:ascii="Times New Roman" w:cs="Times New Roman" w:eastAsia="Times New Roman" w:hAnsi="Times New Roman"/>
          <w:b w:val="0"/>
          <w:color w:val="b30000"/>
          <w:sz w:val="24"/>
          <w:szCs w:val="24"/>
          <w:u w:val="single"/>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211"/>
          <w:tab w:val="left" w:pos="5040"/>
        </w:tabs>
        <w:spacing w:after="0" w:before="0" w:line="276" w:lineRule="auto"/>
        <w:contextualSpacing w:val="0"/>
        <w:jc w:val="both"/>
        <w:rPr>
          <w:rFonts w:ascii="Times New Roman" w:cs="Times New Roman" w:eastAsia="Times New Roman" w:hAnsi="Times New Roman"/>
          <w:b w:val="1"/>
          <w:i w:val="1"/>
          <w:color w:val="b30000"/>
          <w:sz w:val="24"/>
          <w:szCs w:val="24"/>
        </w:rPr>
      </w:pPr>
      <w:r w:rsidDel="00000000" w:rsidR="00000000" w:rsidRPr="00000000">
        <w:rPr>
          <w:rFonts w:ascii="Times New Roman" w:cs="Times New Roman" w:eastAsia="Times New Roman" w:hAnsi="Times New Roman"/>
          <w:b w:val="1"/>
          <w:i w:val="1"/>
          <w:color w:val="b30000"/>
          <w:sz w:val="24"/>
          <w:szCs w:val="24"/>
          <w:rtl w:val="0"/>
        </w:rPr>
        <w:t xml:space="preserve">  1. Warning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211"/>
          <w:tab w:val="left" w:pos="5040"/>
        </w:tabs>
        <w:spacing w:after="0" w:before="0" w:line="276" w:lineRule="auto"/>
        <w:contextualSpacing w:val="0"/>
        <w:jc w:val="both"/>
        <w:rPr>
          <w:rFonts w:ascii="Times New Roman" w:cs="Times New Roman" w:eastAsia="Times New Roman" w:hAnsi="Times New Roman"/>
          <w:b w:val="1"/>
          <w:i w:val="1"/>
          <w:color w:val="b30000"/>
          <w:sz w:val="24"/>
          <w:szCs w:val="24"/>
        </w:rPr>
      </w:pPr>
      <w:r w:rsidDel="00000000" w:rsidR="00000000" w:rsidRPr="00000000">
        <w:rPr>
          <w:rFonts w:ascii="Times New Roman" w:cs="Times New Roman" w:eastAsia="Times New Roman" w:hAnsi="Times New Roman"/>
          <w:b w:val="1"/>
          <w:i w:val="1"/>
          <w:color w:val="b30000"/>
          <w:sz w:val="24"/>
          <w:szCs w:val="24"/>
          <w:rtl w:val="0"/>
        </w:rPr>
        <w:t xml:space="preserve">  2. Call to parent(s)/guardian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3211"/>
          <w:tab w:val="left" w:pos="5040"/>
        </w:tabs>
        <w:spacing w:after="0" w:before="0" w:line="276" w:lineRule="auto"/>
        <w:contextualSpacing w:val="0"/>
        <w:jc w:val="both"/>
        <w:rPr>
          <w:rFonts w:ascii="Times New Roman" w:cs="Times New Roman" w:eastAsia="Times New Roman" w:hAnsi="Times New Roman"/>
          <w:b w:val="1"/>
          <w:i w:val="1"/>
          <w:color w:val="b30000"/>
          <w:sz w:val="24"/>
          <w:szCs w:val="24"/>
        </w:rPr>
      </w:pPr>
      <w:r w:rsidDel="00000000" w:rsidR="00000000" w:rsidRPr="00000000">
        <w:rPr>
          <w:rFonts w:ascii="Times New Roman" w:cs="Times New Roman" w:eastAsia="Times New Roman" w:hAnsi="Times New Roman"/>
          <w:b w:val="1"/>
          <w:i w:val="1"/>
          <w:color w:val="b30000"/>
          <w:sz w:val="24"/>
          <w:szCs w:val="24"/>
          <w:rtl w:val="0"/>
        </w:rPr>
        <w:t xml:space="preserve">  3. Detention &amp; parent contact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tabs>
          <w:tab w:val="left" w:pos="2908"/>
        </w:tabs>
        <w:spacing w:after="0" w:before="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b30000"/>
          <w:sz w:val="24"/>
          <w:szCs w:val="24"/>
          <w:rtl w:val="0"/>
        </w:rPr>
        <w:t xml:space="preserve">  4. Referral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Times New Roman" w:cs="Times New Roman" w:eastAsia="Times New Roman" w:hAnsi="Times New Roman"/>
          <w:b w:val="1"/>
          <w:color w:val="bd00bd"/>
          <w:sz w:val="24"/>
          <w:szCs w:val="24"/>
          <w:u w:val="single"/>
        </w:rPr>
      </w:pPr>
      <w:r w:rsidDel="00000000" w:rsidR="00000000" w:rsidRPr="00000000">
        <w:rPr>
          <w:rFonts w:ascii="Times New Roman" w:cs="Times New Roman" w:eastAsia="Times New Roman" w:hAnsi="Times New Roman"/>
          <w:b w:val="1"/>
          <w:color w:val="bd00bd"/>
          <w:sz w:val="24"/>
          <w:szCs w:val="24"/>
          <w:u w:val="single"/>
          <w:rtl w:val="0"/>
        </w:rPr>
        <w:t xml:space="preserve">Make-up work: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Times New Roman" w:cs="Times New Roman" w:eastAsia="Times New Roman" w:hAnsi="Times New Roman"/>
          <w:color w:val="bd00bd"/>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hanging="360"/>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1.</w:t>
        <w:tab/>
        <w:t xml:space="preserve">If you are absent, it is </w:t>
      </w:r>
      <w:r w:rsidDel="00000000" w:rsidR="00000000" w:rsidRPr="00000000">
        <w:rPr>
          <w:rFonts w:ascii="Times New Roman" w:cs="Times New Roman" w:eastAsia="Times New Roman" w:hAnsi="Times New Roman"/>
          <w:b w:val="1"/>
          <w:color w:val="bd00bd"/>
          <w:sz w:val="24"/>
          <w:szCs w:val="24"/>
          <w:rtl w:val="0"/>
        </w:rPr>
        <w:t xml:space="preserve">YOUR</w:t>
      </w:r>
      <w:r w:rsidDel="00000000" w:rsidR="00000000" w:rsidRPr="00000000">
        <w:rPr>
          <w:rFonts w:ascii="Times New Roman" w:cs="Times New Roman" w:eastAsia="Times New Roman" w:hAnsi="Times New Roman"/>
          <w:b w:val="0"/>
          <w:color w:val="bd00bd"/>
          <w:sz w:val="24"/>
          <w:szCs w:val="24"/>
          <w:rtl w:val="0"/>
        </w:rPr>
        <w:t xml:space="preserve"> responsibility to make-up </w:t>
      </w:r>
      <w:r w:rsidDel="00000000" w:rsidR="00000000" w:rsidRPr="00000000">
        <w:rPr>
          <w:rFonts w:ascii="Times New Roman" w:cs="Times New Roman" w:eastAsia="Times New Roman" w:hAnsi="Times New Roman"/>
          <w:b w:val="1"/>
          <w:color w:val="bd00bd"/>
          <w:sz w:val="24"/>
          <w:szCs w:val="24"/>
          <w:rtl w:val="0"/>
        </w:rPr>
        <w:t xml:space="preserve">ALL </w:t>
      </w:r>
      <w:r w:rsidDel="00000000" w:rsidR="00000000" w:rsidRPr="00000000">
        <w:rPr>
          <w:rFonts w:ascii="Times New Roman" w:cs="Times New Roman" w:eastAsia="Times New Roman" w:hAnsi="Times New Roman"/>
          <w:b w:val="0"/>
          <w:color w:val="bd00bd"/>
          <w:sz w:val="24"/>
          <w:szCs w:val="24"/>
          <w:rtl w:val="0"/>
        </w:rPr>
        <w:t xml:space="preserve">work that you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missed. You will have three class days to make-up missed work after being absent. On the fourth day, your grade will go from an Inc. (incomplete) to a zero.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color w:val="bd00bd"/>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108" w:hanging="360"/>
        <w:contextualSpacing w:val="1"/>
        <w:rPr>
          <w:rFonts w:ascii="Times New Roman" w:cs="Times New Roman" w:eastAsia="Times New Roman" w:hAnsi="Times New Roman"/>
          <w:b w:val="0"/>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Please see me </w:t>
      </w:r>
      <w:r w:rsidDel="00000000" w:rsidR="00000000" w:rsidRPr="00000000">
        <w:rPr>
          <w:rFonts w:ascii="Times New Roman" w:cs="Times New Roman" w:eastAsia="Times New Roman" w:hAnsi="Times New Roman"/>
          <w:b w:val="1"/>
          <w:color w:val="bd00bd"/>
          <w:sz w:val="24"/>
          <w:szCs w:val="24"/>
          <w:rtl w:val="0"/>
        </w:rPr>
        <w:t xml:space="preserve">BEFORE SCHOOL OR AFTER SCHOOL </w:t>
      </w:r>
      <w:r w:rsidDel="00000000" w:rsidR="00000000" w:rsidRPr="00000000">
        <w:rPr>
          <w:rFonts w:ascii="Times New Roman" w:cs="Times New Roman" w:eastAsia="Times New Roman" w:hAnsi="Times New Roman"/>
          <w:b w:val="0"/>
          <w:color w:val="bd00bd"/>
          <w:sz w:val="24"/>
          <w:szCs w:val="24"/>
          <w:rtl w:val="0"/>
        </w:rPr>
        <w:t xml:space="preserve">about make up work. Make up work will not be discussed during your class period or any other time except for the designated times mentioned previously.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hanging="360"/>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3.</w:t>
        <w:tab/>
        <w:t xml:space="preserve">It is </w:t>
      </w:r>
      <w:r w:rsidDel="00000000" w:rsidR="00000000" w:rsidRPr="00000000">
        <w:rPr>
          <w:rFonts w:ascii="Times New Roman" w:cs="Times New Roman" w:eastAsia="Times New Roman" w:hAnsi="Times New Roman"/>
          <w:b w:val="1"/>
          <w:color w:val="bd00bd"/>
          <w:sz w:val="24"/>
          <w:szCs w:val="24"/>
          <w:rtl w:val="0"/>
        </w:rPr>
        <w:t xml:space="preserve">YOUR responsibility</w:t>
      </w:r>
      <w:r w:rsidDel="00000000" w:rsidR="00000000" w:rsidRPr="00000000">
        <w:rPr>
          <w:rFonts w:ascii="Times New Roman" w:cs="Times New Roman" w:eastAsia="Times New Roman" w:hAnsi="Times New Roman"/>
          <w:b w:val="0"/>
          <w:color w:val="bd00bd"/>
          <w:sz w:val="24"/>
          <w:szCs w:val="24"/>
          <w:rtl w:val="0"/>
        </w:rPr>
        <w:t xml:space="preserve"> to contact me and set up a time to make-up work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(such as tests that need teacher assistance) either before or after school, NOT during class time.  Work NOT made up will be assigned a grade of zero on the fourth day and will not be changed.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080" w:firstLine="0"/>
        <w:contextualSpacing w:val="0"/>
        <w:rPr>
          <w:rFonts w:ascii="Times New Roman" w:cs="Times New Roman" w:eastAsia="Times New Roman" w:hAnsi="Times New Roman"/>
          <w:color w:val="bd00bd"/>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ab/>
        <w:t xml:space="preserve">4.  If you are absent any day before a test or quiz, you are expected to take the test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                 or quiz on the day it is given because you would have already been aware of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                 of the date and would have had ample time to prepare.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color w:val="bd00bd"/>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0" w:before="0" w:line="240" w:lineRule="auto"/>
        <w:ind w:left="1080" w:hanging="360"/>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5.</w:t>
        <w:tab/>
        <w:t xml:space="preserve">If work is assigned before you are absent (tests, quizzes, homework, etc.), you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ind w:left="1020" w:firstLine="0"/>
        <w:contextualSpacing w:val="0"/>
        <w:rPr>
          <w:rFonts w:ascii="Times New Roman" w:cs="Times New Roman" w:eastAsia="Times New Roman" w:hAnsi="Times New Roman"/>
          <w:color w:val="bd00bd"/>
          <w:sz w:val="24"/>
          <w:szCs w:val="24"/>
        </w:rPr>
      </w:pPr>
      <w:r w:rsidDel="00000000" w:rsidR="00000000" w:rsidRPr="00000000">
        <w:rPr>
          <w:rFonts w:ascii="Times New Roman" w:cs="Times New Roman" w:eastAsia="Times New Roman" w:hAnsi="Times New Roman"/>
          <w:b w:val="0"/>
          <w:color w:val="bd00bd"/>
          <w:sz w:val="24"/>
          <w:szCs w:val="24"/>
          <w:rtl w:val="0"/>
        </w:rPr>
        <w:t xml:space="preserve">must turn in the work on the FIRST day of your return to school unless other arrangements have been made.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Grading System for TCCHS English Department</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b30000"/>
          <w:sz w:val="24"/>
          <w:szCs w:val="24"/>
        </w:rPr>
      </w:pPr>
      <w:r w:rsidDel="00000000" w:rsidR="00000000" w:rsidRPr="00000000">
        <w:rPr>
          <w:rFonts w:ascii="Times New Roman" w:cs="Times New Roman" w:eastAsia="Times New Roman" w:hAnsi="Times New Roman"/>
          <w:b w:val="1"/>
          <w:color w:val="b30000"/>
          <w:sz w:val="24"/>
          <w:szCs w:val="24"/>
          <w:rtl w:val="0"/>
        </w:rPr>
        <w:t xml:space="preserve">40% test grades</w:t>
      </w:r>
      <w:r w:rsidDel="00000000" w:rsidR="00000000" w:rsidRPr="00000000">
        <w:rPr>
          <w:rFonts w:ascii="Times New Roman" w:cs="Times New Roman" w:eastAsia="Times New Roman" w:hAnsi="Times New Roman"/>
          <w:b w:val="0"/>
          <w:color w:val="b30000"/>
          <w:sz w:val="24"/>
          <w:szCs w:val="24"/>
          <w:rtl w:val="0"/>
        </w:rPr>
        <w:t xml:space="preserve"> - unit tests, final drafts, major projects, research papers, etc.</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b3000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b30000"/>
          <w:sz w:val="24"/>
          <w:szCs w:val="24"/>
        </w:rPr>
      </w:pPr>
      <w:r w:rsidDel="00000000" w:rsidR="00000000" w:rsidRPr="00000000">
        <w:rPr>
          <w:rFonts w:ascii="Times New Roman" w:cs="Times New Roman" w:eastAsia="Times New Roman" w:hAnsi="Times New Roman"/>
          <w:b w:val="1"/>
          <w:color w:val="b30000"/>
          <w:sz w:val="24"/>
          <w:szCs w:val="24"/>
          <w:rtl w:val="0"/>
        </w:rPr>
        <w:t xml:space="preserve">30% quiz grades</w:t>
      </w:r>
      <w:r w:rsidDel="00000000" w:rsidR="00000000" w:rsidRPr="00000000">
        <w:rPr>
          <w:rFonts w:ascii="Times New Roman" w:cs="Times New Roman" w:eastAsia="Times New Roman" w:hAnsi="Times New Roman"/>
          <w:b w:val="0"/>
          <w:color w:val="b30000"/>
          <w:sz w:val="24"/>
          <w:szCs w:val="24"/>
          <w:rtl w:val="0"/>
        </w:rPr>
        <w:t xml:space="preserve"> - vocabulary quizzes, reading content quizzes, rough drafts, etc.</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b3000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b30000"/>
          <w:sz w:val="24"/>
          <w:szCs w:val="24"/>
        </w:rPr>
      </w:pPr>
      <w:r w:rsidDel="00000000" w:rsidR="00000000" w:rsidRPr="00000000">
        <w:rPr>
          <w:rFonts w:ascii="Times New Roman" w:cs="Times New Roman" w:eastAsia="Times New Roman" w:hAnsi="Times New Roman"/>
          <w:b w:val="1"/>
          <w:color w:val="b30000"/>
          <w:sz w:val="24"/>
          <w:szCs w:val="24"/>
          <w:rtl w:val="0"/>
        </w:rPr>
        <w:t xml:space="preserve">20% daily grades</w:t>
      </w:r>
      <w:r w:rsidDel="00000000" w:rsidR="00000000" w:rsidRPr="00000000">
        <w:rPr>
          <w:rFonts w:ascii="Times New Roman" w:cs="Times New Roman" w:eastAsia="Times New Roman" w:hAnsi="Times New Roman"/>
          <w:b w:val="0"/>
          <w:color w:val="b30000"/>
          <w:sz w:val="24"/>
          <w:szCs w:val="24"/>
          <w:rtl w:val="0"/>
        </w:rPr>
        <w:t xml:space="preserve"> - class work, homework, reading checks, summaries, etc.</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b3000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1"/>
          <w:color w:val="b30000"/>
          <w:sz w:val="24"/>
          <w:szCs w:val="24"/>
        </w:rPr>
      </w:pPr>
      <w:r w:rsidDel="00000000" w:rsidR="00000000" w:rsidRPr="00000000">
        <w:rPr>
          <w:rFonts w:ascii="Times New Roman" w:cs="Times New Roman" w:eastAsia="Times New Roman" w:hAnsi="Times New Roman"/>
          <w:b w:val="1"/>
          <w:color w:val="b30000"/>
          <w:sz w:val="24"/>
          <w:szCs w:val="24"/>
          <w:rtl w:val="0"/>
        </w:rPr>
        <w:t xml:space="preserve">10% Benchmark test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color w:val="b30000"/>
          <w:sz w:val="24"/>
          <w:szCs w:val="24"/>
        </w:rPr>
      </w:pPr>
      <w:r w:rsidDel="00000000" w:rsidR="00000000" w:rsidRPr="00000000">
        <w:rPr>
          <w:rtl w:val="0"/>
        </w:rPr>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800" w:hanging="360"/>
        <w:contextualSpacing w:val="1"/>
        <w:jc w:val="both"/>
        <w:rPr>
          <w:b w:val="0"/>
          <w:color w:val="b30000"/>
          <w:sz w:val="24"/>
          <w:szCs w:val="24"/>
        </w:rPr>
      </w:pPr>
      <w:r w:rsidDel="00000000" w:rsidR="00000000" w:rsidRPr="00000000">
        <w:rPr>
          <w:rFonts w:ascii="Times New Roman" w:cs="Times New Roman" w:eastAsia="Times New Roman" w:hAnsi="Times New Roman"/>
          <w:b w:val="1"/>
          <w:color w:val="b30000"/>
          <w:sz w:val="24"/>
          <w:szCs w:val="24"/>
          <w:u w:val="single"/>
          <w:rtl w:val="0"/>
        </w:rPr>
        <w:t xml:space="preserve">GEORGIA MILESTONES END OF COURSE TEST (EOC) </w:t>
      </w:r>
      <w:r w:rsidDel="00000000" w:rsidR="00000000" w:rsidRPr="00000000">
        <w:rPr>
          <w:rFonts w:ascii="Times New Roman" w:cs="Times New Roman" w:eastAsia="Times New Roman" w:hAnsi="Times New Roman"/>
          <w:b w:val="1"/>
          <w:color w:val="b30000"/>
          <w:sz w:val="24"/>
          <w:szCs w:val="24"/>
          <w:rtl w:val="0"/>
        </w:rPr>
        <w:t xml:space="preserve">– </w:t>
      </w:r>
      <w:r w:rsidDel="00000000" w:rsidR="00000000" w:rsidRPr="00000000">
        <w:rPr>
          <w:rFonts w:ascii="Times New Roman" w:cs="Times New Roman" w:eastAsia="Times New Roman" w:hAnsi="Times New Roman"/>
          <w:b w:val="1"/>
          <w:color w:val="b30000"/>
          <w:sz w:val="32"/>
          <w:szCs w:val="32"/>
          <w:rtl w:val="0"/>
        </w:rPr>
        <w:t xml:space="preserve">20% OF FINAL GRADE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ind w:left="1800" w:firstLine="0"/>
        <w:contextualSpacing w:val="0"/>
        <w:jc w:val="both"/>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1"/>
          <w:color w:val="0000d7"/>
          <w:sz w:val="18"/>
          <w:szCs w:val="18"/>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d7"/>
          <w:sz w:val="18"/>
          <w:szCs w:val="18"/>
          <w:rtl w:val="0"/>
        </w:rPr>
        <w:t xml:space="preserve"> When graded assignments are returned, you may set up an individual conference with me for an in-depth discussion of the grade(s).  Class time will NOT be used for discussion and analysis of individual scores.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1"/>
          <w:color w:val="0000d7"/>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Notes: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both"/>
        <w:rPr/>
      </w:pPr>
      <w:r w:rsidDel="00000000" w:rsidR="00000000" w:rsidRPr="00000000">
        <w:rPr>
          <w:rFonts w:ascii="Times New Roman" w:cs="Times New Roman" w:eastAsia="Times New Roman" w:hAnsi="Times New Roman"/>
          <w:b w:val="0"/>
          <w:color w:val="bd00bd"/>
          <w:sz w:val="24"/>
          <w:szCs w:val="24"/>
          <w:rtl w:val="0"/>
        </w:rPr>
        <w:t xml:space="preserve">Please see me with any problem, concern or comment. I am available for help after school </w:t>
      </w:r>
      <w:r w:rsidDel="00000000" w:rsidR="00000000" w:rsidRPr="00000000">
        <w:rPr>
          <w:rFonts w:ascii="Times New Roman" w:cs="Times New Roman" w:eastAsia="Times New Roman" w:hAnsi="Times New Roman"/>
          <w:b w:val="1"/>
          <w:color w:val="bd00bd"/>
          <w:sz w:val="24"/>
          <w:szCs w:val="24"/>
          <w:u w:val="single"/>
          <w:rtl w:val="0"/>
        </w:rPr>
        <w:t xml:space="preserve">with prior notice.</w:t>
      </w:r>
      <w:r w:rsidDel="00000000" w:rsidR="00000000" w:rsidRPr="00000000">
        <w:rPr>
          <w:rtl w:val="0"/>
        </w:rPr>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im Rehberg - Asst Prin" w:id="0" w:date="2016-07-29T15:54:5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Looks good!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1108" w:hanging="360"/>
      </w:pPr>
      <w:rPr/>
    </w:lvl>
    <w:lvl w:ilvl="1">
      <w:start w:val="1"/>
      <w:numFmt w:val="lowerLetter"/>
      <w:lvlText w:val="%2."/>
      <w:lvlJc w:val="left"/>
      <w:pPr>
        <w:ind w:left="1828" w:hanging="360"/>
      </w:pPr>
      <w:rPr/>
    </w:lvl>
    <w:lvl w:ilvl="2">
      <w:start w:val="1"/>
      <w:numFmt w:val="lowerRoman"/>
      <w:lvlText w:val="%3."/>
      <w:lvlJc w:val="right"/>
      <w:pPr>
        <w:ind w:left="2548" w:hanging="180"/>
      </w:pPr>
      <w:rPr/>
    </w:lvl>
    <w:lvl w:ilvl="3">
      <w:start w:val="1"/>
      <w:numFmt w:val="decimal"/>
      <w:lvlText w:val="%4."/>
      <w:lvlJc w:val="left"/>
      <w:pPr>
        <w:ind w:left="3268" w:hanging="360"/>
      </w:pPr>
      <w:rPr/>
    </w:lvl>
    <w:lvl w:ilvl="4">
      <w:start w:val="1"/>
      <w:numFmt w:val="lowerLetter"/>
      <w:lvlText w:val="%5."/>
      <w:lvlJc w:val="left"/>
      <w:pPr>
        <w:ind w:left="3988" w:hanging="360"/>
      </w:pPr>
      <w:rPr/>
    </w:lvl>
    <w:lvl w:ilvl="5">
      <w:start w:val="1"/>
      <w:numFmt w:val="lowerRoman"/>
      <w:lvlText w:val="%6."/>
      <w:lvlJc w:val="right"/>
      <w:pPr>
        <w:ind w:left="4708" w:hanging="180"/>
      </w:pPr>
      <w:rPr/>
    </w:lvl>
    <w:lvl w:ilvl="6">
      <w:start w:val="1"/>
      <w:numFmt w:val="decimal"/>
      <w:lvlText w:val="%7."/>
      <w:lvlJc w:val="left"/>
      <w:pPr>
        <w:ind w:left="5428" w:hanging="360"/>
      </w:pPr>
      <w:rPr/>
    </w:lvl>
    <w:lvl w:ilvl="7">
      <w:start w:val="1"/>
      <w:numFmt w:val="lowerLetter"/>
      <w:lvlText w:val="%8."/>
      <w:lvlJc w:val="left"/>
      <w:pPr>
        <w:ind w:left="6148" w:hanging="360"/>
      </w:pPr>
      <w:rPr/>
    </w:lvl>
    <w:lvl w:ilvl="8">
      <w:start w:val="1"/>
      <w:numFmt w:val="lowerRoman"/>
      <w:lvlText w:val="%9."/>
      <w:lvlJc w:val="right"/>
      <w:pPr>
        <w:ind w:left="6868"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1800" w:hanging="360"/>
      </w:pPr>
      <w:rPr>
        <w:rFonts w:ascii="Arial" w:cs="Arial" w:eastAsia="Arial" w:hAnsi="Arial"/>
      </w:rPr>
    </w:lvl>
    <w:lvl w:ilvl="1">
      <w:start w:val="1"/>
      <w:numFmt w:val="lowerLetter"/>
      <w:lvlText w:val="%2."/>
      <w:lvlJc w:val="left"/>
      <w:pPr>
        <w:ind w:left="2860" w:hanging="360"/>
      </w:pPr>
      <w:rPr/>
    </w:lvl>
    <w:lvl w:ilvl="2">
      <w:start w:val="1"/>
      <w:numFmt w:val="lowerRoman"/>
      <w:lvlText w:val="%3."/>
      <w:lvlJc w:val="right"/>
      <w:pPr>
        <w:ind w:left="3580" w:hanging="180"/>
      </w:pPr>
      <w:rPr/>
    </w:lvl>
    <w:lvl w:ilvl="3">
      <w:start w:val="1"/>
      <w:numFmt w:val="decimal"/>
      <w:lvlText w:val="%4."/>
      <w:lvlJc w:val="left"/>
      <w:pPr>
        <w:ind w:left="4300" w:hanging="360"/>
      </w:pPr>
      <w:rPr/>
    </w:lvl>
    <w:lvl w:ilvl="4">
      <w:start w:val="1"/>
      <w:numFmt w:val="lowerLetter"/>
      <w:lvlText w:val="%5."/>
      <w:lvlJc w:val="left"/>
      <w:pPr>
        <w:ind w:left="5020" w:hanging="360"/>
      </w:pPr>
      <w:rPr/>
    </w:lvl>
    <w:lvl w:ilvl="5">
      <w:start w:val="1"/>
      <w:numFmt w:val="lowerRoman"/>
      <w:lvlText w:val="%6."/>
      <w:lvlJc w:val="right"/>
      <w:pPr>
        <w:ind w:left="5740" w:hanging="180"/>
      </w:pPr>
      <w:rPr/>
    </w:lvl>
    <w:lvl w:ilvl="6">
      <w:start w:val="1"/>
      <w:numFmt w:val="decimal"/>
      <w:lvlText w:val="%7."/>
      <w:lvlJc w:val="left"/>
      <w:pPr>
        <w:ind w:left="6460" w:hanging="360"/>
      </w:pPr>
      <w:rPr/>
    </w:lvl>
    <w:lvl w:ilvl="7">
      <w:start w:val="1"/>
      <w:numFmt w:val="lowerLetter"/>
      <w:lvlText w:val="%8."/>
      <w:lvlJc w:val="left"/>
      <w:pPr>
        <w:ind w:left="7180" w:hanging="360"/>
      </w:pPr>
      <w:rPr/>
    </w:lvl>
    <w:lvl w:ilvl="8">
      <w:start w:val="1"/>
      <w:numFmt w:val="lowerRoman"/>
      <w:lvlText w:val="%9."/>
      <w:lvlJc w:val="right"/>
      <w:pPr>
        <w:ind w:left="79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contextualSpacing w:val="0"/>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8.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6.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